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left="0" w:leftChars="0" w:right="0" w:rightChars="0"/>
        <w:jc w:val="center"/>
        <w:textAlignment w:val="auto"/>
        <w:outlineLvl w:val="9"/>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pPr>
      <w:r>
        <w:rPr>
          <w:rFonts w:hint="eastAsia" w:ascii="方正小标宋简体" w:hAnsi="方正小标宋简体" w:eastAsia="方正小标宋简体" w:cs="方正小标宋简体"/>
          <w:b w:val="0"/>
          <w:bCs w:val="0"/>
          <w:i w:val="0"/>
          <w:caps w:val="0"/>
          <w:color w:val="333333"/>
          <w:spacing w:val="0"/>
          <w:kern w:val="0"/>
          <w:sz w:val="44"/>
          <w:szCs w:val="44"/>
          <w:shd w:val="clear" w:fill="FFFFFF"/>
          <w:lang w:val="en-US" w:eastAsia="zh-CN" w:bidi="ar"/>
        </w:rPr>
        <w:t>第一讲  硬膜下积液</w:t>
      </w:r>
      <w:bookmarkStart w:id="1" w:name="_GoBack"/>
      <w:bookmarkEnd w:id="1"/>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left="0" w:leftChars="0"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福建医科大学附属第二医院    李亚松  吴  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left="0" w:leftChars="0"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left="0" w:leftChars="0"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sz w:val="32"/>
          <w:szCs w:val="32"/>
          <w:shd w:val="clear" w:fill="FFFFFF"/>
        </w:rPr>
        <w:t>硬膜下积液（subdural fluid accumulation）又称硬膜下水瘤</w:t>
      </w:r>
      <w:r>
        <w:rPr>
          <w:rFonts w:hint="eastAsia" w:ascii="仿宋_GB2312" w:hAnsi="仿宋_GB2312" w:eastAsia="仿宋_GB2312" w:cs="仿宋_GB2312"/>
          <w:i w:val="0"/>
          <w:caps w:val="0"/>
          <w:color w:val="333333"/>
          <w:spacing w:val="0"/>
          <w:kern w:val="0"/>
          <w:sz w:val="32"/>
          <w:szCs w:val="32"/>
          <w:shd w:val="clear" w:fill="FFFFFF"/>
          <w:lang w:val="en-US" w:eastAsia="zh-CN" w:bidi="ar"/>
        </w:rPr>
        <w:t>（Subduralydroma），水瘤（hygroma)来自希腊语中hygros一词，是“湿”的意思</w:t>
      </w:r>
      <w:r>
        <w:rPr>
          <w:rFonts w:hint="eastAsia" w:ascii="仿宋_GB2312" w:hAnsi="仿宋_GB2312" w:eastAsia="仿宋_GB2312" w:cs="仿宋_GB2312"/>
          <w:i w:val="0"/>
          <w:caps w:val="0"/>
          <w:color w:val="333333"/>
          <w:spacing w:val="0"/>
          <w:sz w:val="32"/>
          <w:szCs w:val="32"/>
          <w:shd w:val="clear" w:fill="FFFFFF"/>
        </w:rPr>
        <w:t>。</w:t>
      </w:r>
      <w:r>
        <w:rPr>
          <w:rFonts w:hint="eastAsia" w:ascii="仿宋_GB2312" w:hAnsi="仿宋_GB2312" w:eastAsia="仿宋_GB2312" w:cs="仿宋_GB2312"/>
          <w:i w:val="0"/>
          <w:caps w:val="0"/>
          <w:color w:val="333333"/>
          <w:spacing w:val="0"/>
          <w:kern w:val="0"/>
          <w:sz w:val="32"/>
          <w:szCs w:val="32"/>
          <w:shd w:val="clear" w:fill="FFFFFF"/>
          <w:lang w:val="en-US" w:eastAsia="zh-CN" w:bidi="ar"/>
        </w:rPr>
        <w:t>脑的表面由三层被膜，由外向内依次为硬膜、</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instrText xml:space="preserve"> HYPERLINK "https://baike.baidu.com/item/%E8%9B%9B%E7%BD%91%E8%86%9C" \t "https://baike.baidu.com/item/%E7%A1%AC%E8%86%9C%E4%B8%8B%E7%A7%AF%E6%B6%B2/_blank" </w:instrTex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separate"/>
      </w:r>
      <w:r>
        <w:rPr>
          <w:rStyle w:val="4"/>
          <w:rFonts w:hint="eastAsia" w:ascii="仿宋_GB2312" w:hAnsi="仿宋_GB2312" w:eastAsia="仿宋_GB2312" w:cs="仿宋_GB2312"/>
          <w:i w:val="0"/>
          <w:caps w:val="0"/>
          <w:color w:val="auto"/>
          <w:spacing w:val="0"/>
          <w:sz w:val="32"/>
          <w:szCs w:val="32"/>
          <w:u w:val="none"/>
          <w:shd w:val="clear" w:fill="FFFFFF"/>
        </w:rPr>
        <w:t>蛛网膜</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caps w:val="0"/>
          <w:color w:val="333333"/>
          <w:spacing w:val="0"/>
          <w:kern w:val="0"/>
          <w:sz w:val="32"/>
          <w:szCs w:val="32"/>
          <w:shd w:val="clear" w:fill="FFFFFF"/>
          <w:lang w:val="en-US" w:eastAsia="zh-CN" w:bidi="ar"/>
        </w:rPr>
        <w:t>、软膜，对脑起支持作用。脑脊液</w:t>
      </w:r>
      <w:r>
        <w:rPr>
          <w:rFonts w:hint="eastAsia" w:ascii="仿宋_GB2312" w:hAnsi="仿宋_GB2312" w:eastAsia="仿宋_GB2312" w:cs="仿宋_GB2312"/>
          <w:i w:val="0"/>
          <w:caps w:val="0"/>
          <w:color w:val="auto"/>
          <w:spacing w:val="0"/>
          <w:kern w:val="0"/>
          <w:sz w:val="32"/>
          <w:szCs w:val="32"/>
          <w:shd w:val="clear" w:fill="FFFFFF"/>
          <w:lang w:val="en-US" w:eastAsia="zh-CN" w:bidi="ar"/>
        </w:rPr>
        <w:t>由</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instrText xml:space="preserve"> HYPERLINK "https://baike.baidu.com/item/%E8%84%91%E5%AE%A4" \t "https://baike.baidu.com/item/%E7%A1%AC%E8%86%9C%E4%B8%8B%E7%A7%AF%E6%B6%B2/_blank" </w:instrTex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separate"/>
      </w:r>
      <w:r>
        <w:rPr>
          <w:rStyle w:val="4"/>
          <w:rFonts w:hint="eastAsia" w:ascii="仿宋_GB2312" w:hAnsi="仿宋_GB2312" w:eastAsia="仿宋_GB2312" w:cs="仿宋_GB2312"/>
          <w:i w:val="0"/>
          <w:caps w:val="0"/>
          <w:color w:val="auto"/>
          <w:spacing w:val="0"/>
          <w:sz w:val="32"/>
          <w:szCs w:val="32"/>
          <w:u w:val="none"/>
          <w:shd w:val="clear" w:fill="FFFFFF"/>
        </w:rPr>
        <w:t>脑室</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caps w:val="0"/>
          <w:color w:val="auto"/>
          <w:spacing w:val="0"/>
          <w:kern w:val="0"/>
          <w:sz w:val="32"/>
          <w:szCs w:val="32"/>
          <w:shd w:val="clear" w:fill="FFFFFF"/>
          <w:lang w:val="en-US" w:eastAsia="zh-CN" w:bidi="ar"/>
        </w:rPr>
        <w:t>内的脉络丛产生，分布于脑室和</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begin"/>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instrText xml:space="preserve"> HYPERLINK "https://baike.baidu.com/item/%E8%9B%9B%E7%BD%91%E8%86%9C%E4%B8%8B%E9%9A%99" \t "https://baike.baidu.com/item/%E7%A1%AC%E8%86%9C%E4%B8%8B%E7%A7%AF%E6%B6%B2/_blank" </w:instrTex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separate"/>
      </w:r>
      <w:r>
        <w:rPr>
          <w:rStyle w:val="4"/>
          <w:rFonts w:hint="eastAsia" w:ascii="仿宋_GB2312" w:hAnsi="仿宋_GB2312" w:eastAsia="仿宋_GB2312" w:cs="仿宋_GB2312"/>
          <w:i w:val="0"/>
          <w:caps w:val="0"/>
          <w:color w:val="auto"/>
          <w:spacing w:val="0"/>
          <w:sz w:val="32"/>
          <w:szCs w:val="32"/>
          <w:u w:val="none"/>
          <w:shd w:val="clear" w:fill="FFFFFF"/>
        </w:rPr>
        <w:t>蛛网膜下隙</w:t>
      </w:r>
      <w:r>
        <w:rPr>
          <w:rFonts w:hint="eastAsia" w:ascii="仿宋_GB2312" w:hAnsi="仿宋_GB2312" w:eastAsia="仿宋_GB2312" w:cs="仿宋_GB2312"/>
          <w:i w:val="0"/>
          <w:caps w:val="0"/>
          <w:color w:val="auto"/>
          <w:spacing w:val="0"/>
          <w:kern w:val="0"/>
          <w:sz w:val="32"/>
          <w:szCs w:val="32"/>
          <w:u w:val="none"/>
          <w:shd w:val="clear" w:fill="FFFFFF"/>
          <w:lang w:val="en-US" w:eastAsia="zh-CN" w:bidi="ar"/>
        </w:rPr>
        <w:fldChar w:fldCharType="end"/>
      </w:r>
      <w:r>
        <w:rPr>
          <w:rFonts w:hint="eastAsia" w:ascii="仿宋_GB2312" w:hAnsi="仿宋_GB2312" w:eastAsia="仿宋_GB2312" w:cs="仿宋_GB2312"/>
          <w:i w:val="0"/>
          <w:caps w:val="0"/>
          <w:color w:val="333333"/>
          <w:spacing w:val="0"/>
          <w:kern w:val="0"/>
          <w:sz w:val="32"/>
          <w:szCs w:val="32"/>
          <w:shd w:val="clear" w:fill="FFFFFF"/>
          <w:lang w:val="en-US" w:eastAsia="zh-CN" w:bidi="ar"/>
        </w:rPr>
        <w:t>，对脑具有营养、缓冲震动、调节颅内压和保护作用。大部分硬膜下积液正是由于脑脊液进入硬膜下腔而形成，过多的液体在硬膜下间隙内聚集，积液可为清亮、血性或黄变，积液压力可高低不等，几乎均与颅脑损伤有关，随着临床资料的进一步丰富，发现某些颅脑手术后的患者也会出现硬膜下积液，本文包括外伤性硬膜下积液和去骨瓣减压术后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1894年就有作者最先报道了硬膜下积液病例，当时发生率大致在5%～21%之间，多数为婴幼儿和老年人。一直以来针对硬膜下积液发病机制及治疗方案有不少学者进行了深入的研究探讨，大量的临床研究发现单纯的闭合性颅脑损伤或颅脑疾病开颅特别是去骨瓣减压术后的病人，其硬膜下积液的发生率明显高于非去骨瓣减压术者。目前硬膜下积液的发病机制尚无明确统一的定论，国内外学者进行了大量的临床和基础研究，以期为硬膜下积液的治疗提供可靠依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 硬膜下积液产生的病理机制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硬膜下积液的产生是颅脑损伤过程中在外界暴力的作用下，脑组织在颅内空腔形成相对移位，导致蛛网膜被撕裂，脑脊液经破裂处流至硬膜下腔聚集而成。硬膜下积液作为颅脑损伤后的常见并发症，自发现以来，对其发病机理机制一直存在诸多争议，国际上提出了各种各样的学说，且往往不能单靠一种学说来解释清楚，而大多涉及到多个学说的共同作用；同时，不同于单纯的外伤后硬膜下积液（Tramatic subdural fluid accumulation），由于外伤或非外伤因素行去骨瓣减压术后的患者也有硬膜下积液的发生，且其潜在的发病机制也有所不同，因此，治疗上相应地有所不同。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到目前为止国内外学者相关研究资料分析，硬膜下积液形成条件包括：硬膜下腔的形成、积液的积聚和积液的吸收障碍。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1.1 硬膜下腔的形成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通过电镜研究发现在硬脑膜、蛛网膜之间由两层连续的细胞层构成:内层称为边缘细胞层，由扁平成纤维细胞组成，相互之间很少有细胞连接、没有细胞外胶原、位于硬脑膜的最内层；另外一层由蛛网膜屏障细胞组成，位于蛛网膜的最外层。另外研究者通过解剖研究证实:硬脑膜外层的细胞结构中结合了大量的胶原纤维，而边缘细胞层含量极少，并且一种无定形的疏松组织结合起来了边缘细胞结构，这种结构就导致其易被撕裂，从而形成腔隙，提供积液积聚的空间。颅脑损伤急性期可因颅内压增高，压迫了这一潜在腔隙，而由于老年人脑萎缩、儿童脑组织的可压缩性强以及在后期的治疗过程中过度脱水及损伤对侧的去骨瓣减压后压力骤然下降等都有利于这一腔隙的出现及扩大，为硬膜下积液的积聚提供空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1.2 硬膜下积液的积聚过程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1）单向活瓣机制学说：</w:t>
      </w:r>
      <w:r>
        <w:rPr>
          <w:rFonts w:hint="eastAsia" w:ascii="仿宋_GB2312" w:hAnsi="仿宋_GB2312" w:eastAsia="仿宋_GB2312" w:cs="仿宋_GB2312"/>
          <w:i w:val="0"/>
          <w:caps w:val="0"/>
          <w:color w:val="333333"/>
          <w:spacing w:val="0"/>
          <w:kern w:val="0"/>
          <w:sz w:val="32"/>
          <w:szCs w:val="32"/>
          <w:shd w:val="clear" w:fill="FFFFFF"/>
          <w:lang w:val="en-US" w:eastAsia="zh-CN" w:bidi="ar"/>
        </w:rPr>
        <w:t>目前国内外最广泛接受的学说。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颅脑损伤时外界的暴力作用使脑组织在颅腔内形成相对移位，致使位于脑组织表面的视交叉池、外侧裂池等处的蛛网膜被撕裂，形成单向活瓣。脑脊液可以随着患者的挣扎、 屏气、咳嗽等用力动作而不断流出，却不能返回蛛网膜下腔， 终致硬脑膜下形成水瘤样积液，从而引起局部脑受压和进行性颅内压增高的后果 。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同时颅内压力梯度的变化（颅脑外伤引起的颅内压增高与脑组织搏动）是推动脑脊液经蛛网膜破口处流入硬膜下腔的动力。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2）血脑屏障破坏学说及高渗透压学说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颅脑外伤和颅脑的手术都可破坏血脑屏障，使通透性增强，大量血浆成分及蛋白成分从脑内毛细血管中渗出，进而使硬膜下腔中的渗透压升高，引起硬膜下积液的积聚。血脑屏障的破坏多见于广泛的脑挫伤，此学说不能解释头部损伤轻微或神经系统影像学检查未见明显脑实质损伤的单纯外伤性硬膜下积液患者。血脑屏障破坏后使积液内含有血浆及蛋白成分，其渗透压随之升高，导致积液增多，积液腔扩大又引起新的渗出，从而积液呈进行性增加。另外有研究显示，硬脑膜成纤维细胞可分泌IL-6和IL-8，因而这两种物质在硬膜下积液中的浓度较高，同时IL-6和IL-8可促进成纤维细胞的分裂和增殖，使其合成并分泌胶原，形成一层纤维结缔组织膜。且IL-8含量的增高，也可使淋巴细胞趋化，血管活性增强，导致新生膜中生成新生毛细血管，由于新生毛细血管的通透性高的特性，血浆、红细胞可以从血管中渗出，从而造成积液的渗透压进一步升高，这是除外血脑屏障升高其渗透压的另外观点之一。</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3）颅内压平衡失调学说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指由于脑脊液的动力学改变，外伤后硬膜下腔形成，引起颅内压力平衡失调，同时蛛网膜撕裂，脑脊液通过蛛网膜破口向压力减低区积聚，形成硬膜下积液。由于硬脑膜下腔与脑组织之间存在不同压力梯度，如果脑组织压力大于硬膜下积液腔压力，硬膜下积液就会消失；如果脑组织压力小于硬膜下积液腔压力，硬膜下积液很难消失；如果二者压力达到平衡时硬膜下积液就会长期存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1.3 脑脊液的吸收障碍</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外伤性蛛网膜下腔出血可以引起无菌性的脑膜炎症使蛛网膜粘连，造成蛛网膜绒毛的堵塞，使脑脊液回流受阻；严重的脑挫裂伤及较重的脑水肿均可引起脑血管广泛痉挛，使脑脊液回流受阻。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区别于单纯的外伤性硬膜下积液，去骨瓣减压术后硬膜下积液发生率变高的病因机理目前尚不清楚，其发生尤以对侧最为常见，目前国内外学者较普遍的认为：除去以上几种学说的作用，去骨瓣减压术后，颅内压的迅速降低以及脑的向外疝出导致两侧大脑半球间形成压力梯度，进而导致对侧硬膜下腔的扩大及积液的积聚，尤其是在当脑外伤后存在蛛网膜破裂时，或形颅内压的迅速降低反常性疝出时造成蛛网膜撕裂形成的单向活瓣引起脑脊液流出并在硬膜下腔积聚。硬膜下积液的形成与发展不是单一学说决定的，是多种学说共同作用的结果，所以在后续的治疗当中更应具有针对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2 硬膜下积液的临床特点</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临床上首次头颅CT检查发现的大多数硬膜下积液患者没有特殊的临床症状和神经系统阳性体征，或者仅有些无特征性的症状，如头疼、恶心等，而去骨瓣减压术后的患者经常临床症状严重，处于昏迷状态或气管切开后，所以我们无法从临床表现来观察硬膜下积液的发展以及患者病情的进展，因此需要借助于影像学检查。硬脑膜下积液的临床表现酷似硬脑膜下血肿，亦有急性、亚急性和慢性之分，术前难以区别。其临床特征为轻型或中型闭合性头伤，脑原发性损伤往往较轻，伤后有逐渐加重的头疼、呕吐和视乳头水肿等颅内压增高的表现。病程发展多为亚急性或慢性，偶尔可呈急性过程。严重时亦可导致颞叶钩回疝，约有30．4％的病人出现单侧瞳 孔散大，约半数有意识进行性恶化及锥体束征阳性。硬脑膜下积液量一般为50、60ml, 多者可达150ml。其性状急性者多为血性脑脊液，稍久则转呈黄色清亮液体，蛋白含量稍高于正常。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 xml:space="preserve">3 硬膜下积液的诊断与鉴别诊断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本病的确诊必须依靠特殊检查，如CT（图一、二）或MRI（图三）,有时，即使采用CT扫描，也可能与等密度或低密度的硬膜下血肿相混淆。不过在MRI图像上积液的信号与脑脊液相近，而血肿信号较强，特别是T加权像时，血肿均呈高强信号，可资鉴别。 </w:t>
      </w:r>
    </w:p>
    <w:p>
      <w:pPr>
        <w:keepNext w:val="0"/>
        <w:keepLines w:val="0"/>
        <w:widowControl/>
        <w:suppressLineNumbers w:val="0"/>
        <w:shd w:val="clear" w:fill="FFFFFF"/>
        <w:spacing w:after="180" w:afterAutospacing="0" w:line="288"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4876800" cy="4876800"/>
            <wp:effectExtent l="0" t="0" r="0" b="0"/>
            <wp:docPr id="3" name="图片 3" descr="C:\Users\a\Documents\ChenZhongLi2_02_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ocuments\ChenZhongLi2_02_0013.jpg"/>
                    <pic:cNvPicPr>
                      <a:picLocks noChangeAspect="1" noChangeArrowheads="1"/>
                    </pic:cNvPicPr>
                  </pic:nvPicPr>
                  <pic:blipFill>
                    <a:blip r:embed="rId5"/>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图一：左侧外伤性硬膜下积液头颅CT表现</w:t>
      </w:r>
    </w:p>
    <w:p>
      <w:pPr>
        <w:keepNext w:val="0"/>
        <w:keepLines w:val="0"/>
        <w:widowControl/>
        <w:suppressLineNumbers w:val="0"/>
        <w:shd w:val="clear" w:fill="FFFFFF"/>
        <w:spacing w:after="180" w:afterAutospacing="0" w:line="288"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4876800" cy="4876800"/>
            <wp:effectExtent l="0" t="0" r="0" b="0"/>
            <wp:docPr id="5" name="图片 5" descr="C:\Users\a\Documents\XuShuDa_201_00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ocuments\XuShuDa_201_0023.jpg"/>
                    <pic:cNvPicPr>
                      <a:picLocks noChangeAspect="1" noChangeArrowheads="1"/>
                    </pic:cNvPicPr>
                  </pic:nvPicPr>
                  <pic:blipFill>
                    <a:blip r:embed="rId6"/>
                    <a:srcRect/>
                    <a:stretch>
                      <a:fillRect/>
                    </a:stretch>
                  </pic:blipFill>
                  <pic:spPr>
                    <a:xfrm>
                      <a:off x="0" y="0"/>
                      <a:ext cx="4876800" cy="4876800"/>
                    </a:xfrm>
                    <a:prstGeom prst="rect">
                      <a:avLst/>
                    </a:prstGeom>
                    <a:noFill/>
                    <a:ln w="9525">
                      <a:noFill/>
                      <a:miter lim="800000"/>
                      <a:headEnd/>
                      <a:tailEnd/>
                    </a:ln>
                  </pic:spPr>
                </pic:pic>
              </a:graphicData>
            </a:graphic>
          </wp:inline>
        </w:drawing>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：外伤性双侧硬膜下积液头颅CT表现</w:t>
      </w:r>
    </w:p>
    <w:p>
      <w:pPr>
        <w:jc w:val="both"/>
        <w:rPr>
          <w:rFonts w:hint="eastAsia" w:ascii="仿宋_GB2312" w:hAnsi="仿宋_GB2312" w:eastAsia="仿宋_GB2312" w:cs="仿宋_GB2312"/>
          <w:sz w:val="32"/>
          <w:szCs w:val="32"/>
        </w:rPr>
      </w:pPr>
    </w:p>
    <w:p>
      <w:pPr>
        <w:keepNext w:val="0"/>
        <w:keepLines w:val="0"/>
        <w:widowControl/>
        <w:suppressLineNumbers w:val="0"/>
        <w:shd w:val="clear" w:fill="FFFFFF"/>
        <w:spacing w:after="180" w:afterAutospacing="0" w:line="288"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029200" cy="5029200"/>
            <wp:effectExtent l="0" t="0" r="0" b="0"/>
            <wp:docPr id="4" name="图片 4" descr="C:\Users\a\Documents\ChenZhongLi_301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ocuments\ChenZhongLi_301_0008.jpg"/>
                    <pic:cNvPicPr>
                      <a:picLocks noChangeAspect="1" noChangeArrowheads="1"/>
                    </pic:cNvPicPr>
                  </pic:nvPicPr>
                  <pic:blipFill>
                    <a:blip r:embed="rId7"/>
                    <a:srcRect/>
                    <a:stretch>
                      <a:fillRect/>
                    </a:stretch>
                  </pic:blipFill>
                  <pic:spPr>
                    <a:xfrm>
                      <a:off x="0" y="0"/>
                      <a:ext cx="5029200" cy="5029200"/>
                    </a:xfrm>
                    <a:prstGeom prst="rect">
                      <a:avLst/>
                    </a:prstGeom>
                    <a:noFill/>
                    <a:ln w="9525">
                      <a:noFill/>
                      <a:miter lim="800000"/>
                      <a:headEnd/>
                      <a:tailEnd/>
                    </a:ln>
                  </pic:spPr>
                </pic:pic>
              </a:graphicData>
            </a:graphic>
          </wp:inline>
        </w:drawing>
      </w:r>
    </w:p>
    <w:p>
      <w:pPr>
        <w:keepNext w:val="0"/>
        <w:keepLines w:val="0"/>
        <w:widowControl/>
        <w:suppressLineNumbers w:val="0"/>
        <w:shd w:val="clear" w:fill="FFFFFF"/>
        <w:spacing w:after="180" w:afterAutospacing="0" w:line="288" w:lineRule="atLeast"/>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图</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：外伤性硬膜下积液头颅MRIT2像表现</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1981年John提出外伤性硬膜下积液诊断标准：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1）积液出现在外伤后；2）硬膜下腔有与脑脊液类似的均勾的低密度区大于3mm；3）病变区CT值小于20Hu；4）CT表现没有明显强化的包膜。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2007年Marco根据动态CT观察将外伤性硬膜下积液分成两种类型:I型:不伴有明显占位效应，又分为la型不伴有脑室扩大，脑脊液循环通，lb型伴有脑室扩大，并有不同程度的脑脊液吸收障碍；II型:伴有明显占位效应，有进行性颅内压增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国内刘玉光等利用动态CT观察将硬膜下积液分成四型则更能判断硬膜下积液的发展及致病。</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A：消退型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CT动态观察见积液逐渐减少，临床症状逐渐好转。以青壮年多见，一般无明显颅内压增高症状，无神经系统阳性体征。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B：稳定型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CT动态观察见4周内积液无明显增多或减少，相应临床症状无明显变化。以老年人占多数，头痛、头晕、恶心、呕吐、精神异常及记忆力下降等为主要表现，一般无神经系统阳性体征。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C：进展型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CT动态观察见积液逐渐增多，且脑组织受压情况或相应的临床症状逐渐加重。以儿童或是重型颅脑损伤患者多见，主要是进行性颅内压增高的表现，患者可有轻偏瘫、失语或精神异常。</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D：演变型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CT动态观察见积液逐渐演变为慢性硬膜下血肿，并出现慢性颅内压增高症状。老人和小孩常见，这可能与老人小孩硬膜下腔较大有关。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4 硬膜下积液的治疗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目前硬膜下积液的治疗没有统一标准，对于没有明显占位效应，没有引起神经系统异常的首选保守治疗，而出现进行性颅内压增高、神经系统症状者可选择手术治疗，当然手术方式的选择应予以合理的个体化治疗考虑。</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4.1外伤性硬膜下积液的治疗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4.1.1保守治疗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门诊或住院的颅脑损伤患者以治疗原发性脑损伤为主。硬膜下积液治疗的主要措施有：1）患者卧床时，尽量使积液侧朝下，利用重力作用，压迫积液区，有利于充分吸收，如单侧硬膜下积液可取患侧卧位，双侧额颞顶部可取俯卧位，顶枕区取平卧位。2）适当增加液体量，并补充人血白蛋白、血浆等胶体液，维持并略提高血浆胶体渗透压，利于积液向血管内转移并且促进蛛网膜破裂口的愈合。3）使用脑血管扩张剂改善脑循环，尽量少用脱水剂，或者不用。4）高压氧治疗：其作用是提高了氧分压、增加了血氧和组织氧含量，促进脑细胞代谢和生长，可以使增宽加深的脑沟变浅，缩小硬膜下间隙，减少积液的发生。由于高压氧可以促进侧枝循环形成，降低血液粘滞度，从而促进硬膜下积液的回流。高压氧治疗使损伤区域脑组织包括脑血管的细胞功能得以恢复，血-脑屏障功能得以改善，大大促进了积液的重吸收。5）对于行去骨瓣减压术的患者我们可以予以弹力绷带骨窗适度加压包扎以防止脑过度膨出而加剧双侧大脑半球压力梯度的改变，早期行颅骨修补术也有利于减少硬膜下积液的产生。</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4.1.2 手术治疗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1）手术指征:</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1）幕上硬膜下积液量&gt;30ml，明显颅内压增高者，应积极行手术治疗；（2）积液量&lt;30ml，临床症状较轻，保守治疗；（3）对于年龄在60岁以上合并脑萎缩者，幕上积液量虽然&gt;30ml，只要临床症状轻微，经腰椎穿刺证实无明显颅内压增高，可保守治疗定期复查头颅CT；（4）积液量虽然少于30ml，若有明确神经压迫症状或引起癫痫发作，应积极行手术治疗。另外也可以根据分型决定治疗方案：消退型及稳定型以保守治疗为主，如稳定型有脑组织明显受压或出现相应临床症状明显者需行手术治疗；进展型和演变型原则上均应行手术治疗。研究者将造影剂注入脑脊液，根据CT观察到的造影剂出现在硬膜下积液内的时间，将其分为三组：（1）积液内无造影剂，有占位效应，为手术绝对适应症；（2）造影剂延时流入，保守治疗无效，积液增加或神经系统症状加重，也是手术适应症；（3）造影剂立即流入，可以行保守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2）手术方法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（1）钻孔引流术：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目前临床上最常用的方法，特别是闭合性颅脑损伤或去骨瓣减压术后对侧硬膜下积液。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优点：手术过程相对简单，创伤小，时间短，技术要求低，尤其对老年患者更适合；此方法可有效解除脑组织受压情况；术后并发症少。</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缺点：引流管留置时间长短没有确切的标准，容易引起感染；没有消除蛛网膜的单向活瓣作用，术后有一定的复发几率；可能引起硬膜外血肿等并发症。</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（2）腰大池持续外引流术：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优点：安全、创伤小、简单、易行、费用低，对老年患者更适合，主要是持续的引流使颅内压降低，使脑脊液自单向活瓣向硬膜下腔流入的原动力消失。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缺点：颅内高压是该方法的禁忌症，还可能引起多种并发症，如:局部感染、置管处脑脊液漏、低颅压综合征等。</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（3）蛛网膜脑池开放沟通术：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通过小骨窗开颅，在显微镜下撕裂外侧裂等处的蛛网膜，从硬膜下腔打通至外侧裂、颅底脑池等处，永久性消除蛛网膜的单向活瓣作用。缺点是创伤相对较大，易损伤操作部位紧邻的血管、脑组织，还有可能形成新的单向活瓣；需要与其对应的设备与技术支持，费用相对较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（4）骨瓣开颅积液包膜切除术：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通过骨瓣开颅后，将积液腔的壁层尽可能切除及部分脏层切除，并将蛛网膜广泛打开，使硬膜下腔与蛛网膜下腔广泛相通，彻底消除硬膜下腔。缺点是创伤大，还可能加重神经功能的损伤。适用于病程较长且反复外引流后容易复发的老年病例及积液包膜较厚的病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（5）硬膜下腔-腹腔分流术: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目前临床上运用较多，常被选择用于其他手术方法失败后，适用于难治性、复发性硬膜下积液。多采用抗虹吸可调压分流管，可使硬膜下腔的压力逐渐降低，有利于脑组织逐渐复位。缓解颅内压效果明确，创伤小。其缺点是由于硬膜下积液中常常含有不同程度的血液和蛋白成分，容易造成分流管的堵塞，或因脑组织膨胀后造成颅内端分流管位置不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（6）钻孔引流+颞肌筋膜下分流术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临床上少用。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（7）小骨神经内镜辅助下手术：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神经内镜下可见硬膜下积液被假膜包裹，分为脏层和壁层，两者有纤维束相连，由于壁层新生血管的存在使其与脏层粘连成为可能，该术式利用明胶海棉等填塞壁层与脏层的异常腔隙，同时能增加炎症反应，加速其粘连，通过增加硬膜下腔的压力来实现与脑组织间压力的平衡，促进硬膜下积液的吸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（8）经头皮穿刺引流术：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该方法操作简单，易于护理，固定方便，拔管后引流口细小，易愈合，针后连接三通阀易于采取标本及进行测压等，穿刺后引流时间可视实际情况而定，该术式适用于发生同侧的去骨瓣减压术后硬膜下积液。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 各种去骨瓣减压术后硬膜下积液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5.1 减压同侧硬膜下积液（图四）：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这种类型积液发生较多，多数骨窗张力中等，如中线无明显移位，脑室、脑池无明显受压，可抬高头部，应用弹力绷带包扎骨窗，略加压但不压迫脑组织为准，恢复颅腔接近生理状态下密闭性，从一定程度上有利于维持颅腔内压力平衡，使两侧大脑半球压力梯度减小甚至消失，消除积液进展可能。 其它保守治疗如高压氧同前。 对于减压同侧硬膜下积液、骨窗张力明显者，采用腰大池持续引流，减少脑脊液在蛛网膜下腔与撕裂蛛网膜外蓄积，降低蛛网膜颗粒进一步阻塞机会，尽快恢复脑脊液循环；但腰大池引流患者必须保持平卧位，否则护理困难，易增加脑疝、压疮、感染等机会。部分患者腰大池引流效果不佳，可进一步行同侧经皮穿刺外引流，同时加压包扎骨窗。 但持续引流时须保持管道的密闭性，减少不必要操作以防止感染发生，且放液不宜太多太快，否则不利于蛛网膜破口的封闭，甚至会导致血肿发生。 待积液减少或消失，或转为脑积水后行脑室-腹腔分流术。</w:t>
      </w:r>
    </w:p>
    <w:p>
      <w:pPr>
        <w:keepNext w:val="0"/>
        <w:keepLines w:val="0"/>
        <w:widowControl/>
        <w:numPr>
          <w:ilvl w:val="0"/>
          <w:numId w:val="0"/>
        </w:numPr>
        <w:suppressLineNumbers w:val="0"/>
        <w:shd w:val="clear" w:fill="FFFFFF"/>
        <w:spacing w:after="180" w:afterAutospacing="0" w:line="288" w:lineRule="atLeast"/>
        <w:jc w:val="center"/>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sz w:val="32"/>
          <w:szCs w:val="32"/>
        </w:rPr>
        <w:drawing>
          <wp:inline distT="0" distB="0" distL="0" distR="0">
            <wp:extent cx="4876800" cy="4876800"/>
            <wp:effectExtent l="0" t="0" r="0" b="0"/>
            <wp:docPr id="6" name="图片 2" descr="C:\Users\a\Documents\HuangLiYun1_201_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C:\Users\a\Documents\HuangLiYun1_201_0018.jpg"/>
                    <pic:cNvPicPr>
                      <a:picLocks noChangeAspect="1" noChangeArrowheads="1"/>
                    </pic:cNvPicPr>
                  </pic:nvPicPr>
                  <pic:blipFill>
                    <a:blip r:embed="rId8"/>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图四：颅内动脉瘤夹闭加去骨瓣减压术后同侧硬膜下积液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5.2 减压对侧硬膜下积液（图五）：</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该种类型积液多数存在张力，压迫脑组织，脑组织可能出现移位、膨出，患者通常意识状态差。此种情况慎用弹力绷带加压包扎，避免人为增加颅内压，使脑组织卡压或引起脑疝。因颅内压力高，行腰大池外引流时可能诱发脑疝，导致生命危险，可先行硬膜下积液钻孔外引流术，引流部分积液后颅内压力下降后行腰大池引流，再拔除钻孔外引流管，持续腰大池引流使积液减少，再以弹力绷带包扎。 部分患者经钻孔引流后，CT 显示积液减少，甚至慢慢消失，部分转化为脑积水再行分流手术。 </w:t>
      </w:r>
    </w:p>
    <w:p>
      <w:pPr>
        <w:keepNext w:val="0"/>
        <w:keepLines w:val="0"/>
        <w:widowControl/>
        <w:numPr>
          <w:ilvl w:val="0"/>
          <w:numId w:val="0"/>
        </w:numPr>
        <w:suppressLineNumbers w:val="0"/>
        <w:shd w:val="clear" w:fill="FFFFFF"/>
        <w:spacing w:after="180" w:afterAutospacing="0" w:line="288"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4876800" cy="4876800"/>
            <wp:effectExtent l="0" t="0" r="0" b="0"/>
            <wp:docPr id="8" name="图片 1" descr="C:\Users\a\Documents\LinPeiMing1_02_0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C:\Users\a\Documents\LinPeiMing1_02_0007.jpg"/>
                    <pic:cNvPicPr>
                      <a:picLocks noChangeAspect="1" noChangeArrowheads="1"/>
                    </pic:cNvPicPr>
                  </pic:nvPicPr>
                  <pic:blipFill>
                    <a:blip r:embed="rId9"/>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图五：重型颅颅脑损伤去骨瓣术后对侧硬膜下积液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5.3 减压后双侧硬膜下积液（图六）：</w:t>
      </w:r>
      <w:r>
        <w:rPr>
          <w:rFonts w:hint="eastAsia" w:ascii="仿宋_GB2312" w:hAnsi="仿宋_GB2312" w:eastAsia="仿宋_GB2312" w:cs="仿宋_GB2312"/>
          <w:i w:val="0"/>
          <w:caps w:val="0"/>
          <w:color w:val="333333"/>
          <w:spacing w:val="0"/>
          <w:kern w:val="0"/>
          <w:sz w:val="32"/>
          <w:szCs w:val="32"/>
          <w:shd w:val="clear" w:fill="FFFFFF"/>
          <w:lang w:val="en-US" w:eastAsia="zh-CN" w:bidi="ar"/>
        </w:rPr>
        <w:t>此类硬膜下积液一般无明显张力，脑膨出不重。若有明显颅内压增高，可于对侧行钻孔外引流术，处理方式同减压对侧硬膜下积液。其它处理在颅骨修补时，可在假性硬膜上切小口放出积液，然后严密缝合，避免漏口存在，常规塑性钛网修补骨窗。术后间断复查头颅 CT 示积液均消失， 脑组织复张， 取得良好疗效。</w:t>
      </w:r>
    </w:p>
    <w:p>
      <w:pPr>
        <w:keepNext w:val="0"/>
        <w:keepLines w:val="0"/>
        <w:widowControl/>
        <w:numPr>
          <w:ilvl w:val="0"/>
          <w:numId w:val="0"/>
        </w:numPr>
        <w:suppressLineNumbers w:val="0"/>
        <w:shd w:val="clear" w:fill="FFFFFF"/>
        <w:spacing w:after="180" w:afterAutospacing="0" w:line="288" w:lineRule="atLeas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4876800" cy="4876800"/>
            <wp:effectExtent l="0" t="0" r="0" b="0"/>
            <wp:docPr id="9" name="图片 1" descr="C:\Users\a\Documents\HuangShuLan2_02_00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C:\Users\a\Documents\HuangShuLan2_02_0008.jpg"/>
                    <pic:cNvPicPr>
                      <a:picLocks noChangeAspect="1" noChangeArrowheads="1"/>
                    </pic:cNvPicPr>
                  </pic:nvPicPr>
                  <pic:blipFill>
                    <a:blip r:embed="rId10"/>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图六：重型颅脑损伤去骨瓣术后双侧硬膜下积液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5.4 减压对侧硬膜下合并纵裂积液（图七）：</w:t>
      </w:r>
      <w:r>
        <w:rPr>
          <w:rFonts w:hint="eastAsia" w:ascii="仿宋_GB2312" w:hAnsi="仿宋_GB2312" w:eastAsia="仿宋_GB2312" w:cs="仿宋_GB2312"/>
          <w:i w:val="0"/>
          <w:caps w:val="0"/>
          <w:color w:val="333333"/>
          <w:spacing w:val="0"/>
          <w:kern w:val="0"/>
          <w:sz w:val="32"/>
          <w:szCs w:val="32"/>
          <w:shd w:val="clear" w:fill="FFFFFF"/>
          <w:lang w:val="en-US" w:eastAsia="zh-CN" w:bidi="ar"/>
        </w:rPr>
        <w:t>患者颅腔内压力失衡，减压侧压力降低，体位变动时导致脑组织移位，致使对侧及纵裂蛛网膜撕裂，产生积液。大致处理同减压对侧硬膜下积液，中线移位不明显时可先行腰大池引流及弹力绷带加压包扎， 使纵裂积液减少或消失。此类患者积液消失后多会出现脑室内积水，纵裂积液可能是后期发展至脑积水的特征性表现。积液消失后出现脑积水，一般交通性为主，脑室-腹腔分流术后可有效治愈。</w:t>
      </w:r>
    </w:p>
    <w:p>
      <w:pPr>
        <w:keepNext w:val="0"/>
        <w:keepLines w:val="0"/>
        <w:widowControl/>
        <w:numPr>
          <w:ilvl w:val="0"/>
          <w:numId w:val="0"/>
        </w:numPr>
        <w:suppressLineNumbers w:val="0"/>
        <w:shd w:val="clear" w:fill="FFFFFF"/>
        <w:spacing w:after="180" w:afterAutospacing="0" w:line="288" w:lineRule="atLeast"/>
        <w:jc w:val="center"/>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sz w:val="32"/>
          <w:szCs w:val="32"/>
        </w:rPr>
        <w:drawing>
          <wp:inline distT="0" distB="0" distL="0" distR="0">
            <wp:extent cx="4876800" cy="4876800"/>
            <wp:effectExtent l="0" t="0" r="0" b="0"/>
            <wp:docPr id="7" name="图片 7" descr="C:\Users\a\Documents\LinPeiMing3_02_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ocuments\LinPeiMing3_02_0012.jpg"/>
                    <pic:cNvPicPr>
                      <a:picLocks noChangeAspect="1" noChangeArrowheads="1"/>
                    </pic:cNvPicPr>
                  </pic:nvPicPr>
                  <pic:blipFill>
                    <a:blip r:embed="rId11"/>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w w:val="100"/>
          <w:kern w:val="0"/>
          <w:sz w:val="32"/>
          <w:szCs w:val="32"/>
          <w:shd w:val="clear" w:fill="FFFFFF"/>
          <w:lang w:val="en-US" w:eastAsia="zh-CN" w:bidi="ar"/>
        </w:rPr>
      </w:pPr>
      <w:r>
        <w:rPr>
          <w:rFonts w:hint="eastAsia" w:ascii="仿宋_GB2312" w:hAnsi="仿宋_GB2312" w:eastAsia="仿宋_GB2312" w:cs="仿宋_GB2312"/>
          <w:i w:val="0"/>
          <w:caps w:val="0"/>
          <w:color w:val="333333"/>
          <w:spacing w:val="0"/>
          <w:w w:val="100"/>
          <w:kern w:val="0"/>
          <w:sz w:val="32"/>
          <w:szCs w:val="32"/>
          <w:shd w:val="clear" w:fill="FFFFFF"/>
          <w:lang w:val="en-US" w:eastAsia="zh-CN" w:bidi="ar"/>
        </w:rPr>
        <w:t>图七：重型颅颅脑损伤去骨瓣术后对侧硬膜下积液伴纵裂积液</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5.5 同侧或对侧硬膜下积液合并脑积水（图八）：</w:t>
      </w:r>
      <w:r>
        <w:rPr>
          <w:rFonts w:hint="eastAsia" w:ascii="仿宋_GB2312" w:hAnsi="仿宋_GB2312" w:eastAsia="仿宋_GB2312" w:cs="仿宋_GB2312"/>
          <w:i w:val="0"/>
          <w:caps w:val="0"/>
          <w:color w:val="333333"/>
          <w:spacing w:val="0"/>
          <w:kern w:val="0"/>
          <w:sz w:val="32"/>
          <w:szCs w:val="32"/>
          <w:shd w:val="clear" w:fill="FFFFFF"/>
          <w:lang w:val="en-US" w:eastAsia="zh-CN" w:bidi="ar"/>
        </w:rPr>
        <w:t>同侧或对侧硬膜下积液经腰穿放液或腰大池持续外引流后，积液减少或消失后可出现脑积水，通常以交通性脑积水为主，脑室-腹腔分流术后可有效治愈。</w:t>
      </w:r>
    </w:p>
    <w:p>
      <w:pPr>
        <w:keepNext w:val="0"/>
        <w:keepLines w:val="0"/>
        <w:widowControl/>
        <w:numPr>
          <w:ilvl w:val="0"/>
          <w:numId w:val="0"/>
        </w:numPr>
        <w:suppressLineNumbers w:val="0"/>
        <w:shd w:val="clear" w:fill="FFFFFF"/>
        <w:spacing w:after="180" w:afterAutospacing="0" w:line="288" w:lineRule="atLeast"/>
        <w:jc w:val="center"/>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sz w:val="32"/>
          <w:szCs w:val="32"/>
        </w:rPr>
        <w:drawing>
          <wp:inline distT="0" distB="0" distL="0" distR="0">
            <wp:extent cx="4876800" cy="4876800"/>
            <wp:effectExtent l="0" t="0" r="0" b="0"/>
            <wp:docPr id="2" name="图片 2" descr="C:\Users\a\Documents\HuangLiYun3_201_0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ocuments\HuangLiYun3_201_0021.jpg"/>
                    <pic:cNvPicPr>
                      <a:picLocks noChangeAspect="1" noChangeArrowheads="1"/>
                    </pic:cNvPicPr>
                  </pic:nvPicPr>
                  <pic:blipFill>
                    <a:blip r:embed="rId12"/>
                    <a:srcRect/>
                    <a:stretch>
                      <a:fillRect/>
                    </a:stretch>
                  </pic:blipFill>
                  <pic:spPr>
                    <a:xfrm>
                      <a:off x="0" y="0"/>
                      <a:ext cx="4876800" cy="4876800"/>
                    </a:xfrm>
                    <a:prstGeom prst="rect">
                      <a:avLst/>
                    </a:prstGeom>
                    <a:noFill/>
                    <a:ln w="9525">
                      <a:noFill/>
                      <a:miter lim="800000"/>
                      <a:headEnd/>
                      <a:tailEnd/>
                    </a:ln>
                  </pic:spPr>
                </pic:pic>
              </a:graphicData>
            </a:graphic>
          </wp:inline>
        </w:drawing>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center"/>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图八：左侧去骨瓣减压术后同侧硬膜下积液伴脑积水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硬膜下积液可发生于单纯闭合性颅脑损伤手术或非手术患者，也可发生于重型颅脑损伤、急性脑血管病等去骨瓣减压术后，诊断明确后对于无明显症状者应首选保守治疗，动态CT复查。外伤所致的硬膜下积液与由于外伤或非外伤因素行去骨瓣减压术后的硬膜下积液其病理机制不同，治疗也有所不同。手术指征明确要正确地选择手术方式，根据具体情况进行个体化治疗。</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b/>
          <w:bCs/>
          <w:i w:val="0"/>
          <w:caps w:val="0"/>
          <w:color w:val="333333"/>
          <w:spacing w:val="0"/>
          <w:kern w:val="0"/>
          <w:sz w:val="32"/>
          <w:szCs w:val="32"/>
          <w:shd w:val="clear" w:fill="FFFFFF"/>
          <w:lang w:val="en-US" w:eastAsia="zh-CN" w:bidi="ar"/>
        </w:rPr>
      </w:pPr>
      <w:r>
        <w:rPr>
          <w:rFonts w:hint="eastAsia" w:ascii="仿宋_GB2312" w:hAnsi="仿宋_GB2312" w:eastAsia="仿宋_GB2312" w:cs="仿宋_GB2312"/>
          <w:b/>
          <w:bCs/>
          <w:i w:val="0"/>
          <w:caps w:val="0"/>
          <w:color w:val="333333"/>
          <w:spacing w:val="0"/>
          <w:kern w:val="0"/>
          <w:sz w:val="32"/>
          <w:szCs w:val="32"/>
          <w:shd w:val="clear" w:fill="FFFFFF"/>
          <w:lang w:val="en-US" w:eastAsia="zh-CN" w:bidi="ar"/>
        </w:rPr>
        <w:t>6 预后及转归</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硬膜下积液的预后主要取决于原发性脑损伤和急性脑血管病的严重程度和是否得到及时、合理的治疗, 如原发脑伤较轻,治疗及时、合理, 预后一般较好, 如原发脑损伤较重, 脑血管病情况危重没有得到及时、合理的治疗则预后较差。 就积液来说, 其转归分为吸收、 治疗后消失或长期持续存在。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firstLine="640"/>
        <w:jc w:val="both"/>
        <w:textAlignment w:val="auto"/>
        <w:outlineLvl w:val="9"/>
        <w:rPr>
          <w:rFonts w:hint="eastAsia" w:ascii="仿宋_GB2312" w:hAnsi="仿宋_GB2312" w:eastAsia="仿宋_GB2312" w:cs="仿宋_GB2312"/>
          <w:i w:val="0"/>
          <w:caps w:val="0"/>
          <w:color w:val="333333"/>
          <w:spacing w:val="0"/>
          <w:kern w:val="0"/>
          <w:sz w:val="32"/>
          <w:szCs w:val="32"/>
          <w:shd w:val="clear" w:fill="FFFFFF"/>
          <w:lang w:val="en-US" w:eastAsia="zh-CN" w:bidi="ar"/>
        </w:rPr>
      </w:pPr>
      <w:r>
        <w:rPr>
          <w:rFonts w:hint="eastAsia" w:ascii="仿宋_GB2312" w:hAnsi="仿宋_GB2312" w:eastAsia="仿宋_GB2312" w:cs="仿宋_GB2312"/>
          <w:i w:val="0"/>
          <w:caps w:val="0"/>
          <w:color w:val="333333"/>
          <w:spacing w:val="0"/>
          <w:kern w:val="0"/>
          <w:sz w:val="32"/>
          <w:szCs w:val="32"/>
          <w:shd w:val="clear" w:fill="FFFFFF"/>
          <w:lang w:val="en-US" w:eastAsia="zh-CN" w:bidi="ar"/>
        </w:rPr>
        <w:t>综上所述, 硬膜下积液是神经外科的一个常见病, 伴发于普通单纯的颅脑损伤，也出现于危重神经外科患者去骨瓣减压术后，其预后有赖于原发情况是否得到了及时、合理的处理。 但目前对其发病机制还不完全清楚, 治疗方式也多种多样, 在对每个患者进行治疗时, 需要制定一个符合患者自己的个体化的治疗方案，以提高治疗效果。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rPr>
        <w:t>附测试题</w:t>
      </w:r>
      <w:r>
        <w:rPr>
          <w:rFonts w:hint="eastAsia" w:ascii="仿宋_GB2312" w:hAnsi="仿宋_GB2312" w:eastAsia="仿宋_GB2312" w:cs="仿宋_GB2312"/>
          <w:b/>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脑的表面由三层被膜，由外向内依次为</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硬膜、</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"https://baike.baidu.com/item/%E8%9B%9B%E7%BD%91%E8%86%9C" \t "https://baike.baidu.com/item/%E7%A1%AC%E8%86%9C%E4%B8%8B%E7%A7%AF%E6%B6%B2/_blank"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蛛网膜</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、软膜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"https://baike.baidu.com/item/%E8%9B%9B%E7%BD%91%E8%86%9C" \t "https://baike.baidu.com/item/%E7%A1%AC%E8%86%9C%E4%B8%8B%E7%A7%AF%E6%B6%B2/_blank"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蛛网膜</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、软膜、硬膜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软膜、蛛网膜、硬膜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硬膜、软膜、蛛网膜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硬膜下积液最有可能的成分是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血肿</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脑脊液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血浆</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陈旧血液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val="en-US" w:eastAsia="zh-CN"/>
        </w:rPr>
        <w:t>关于硬膜下积液发生国内外最广泛接受的学说是（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A.高渗透压学说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B.颅内压平衡失调学说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C.血脑屏障破坏学说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D.单向活瓣机制学说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关于硬膜下积液发生目前的学说包括</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单向活瓣机制学说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颅内压平衡失调学说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血脑屏障破坏学说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高渗透压学说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E.以上都是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lang w:val="en-US" w:eastAsia="zh-CN"/>
        </w:rPr>
        <w:t>John提出外伤性硬膜下积液诊断标准包括</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A.积液出现在外伤后</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B.硬膜下腔有与脑脊液类似的均勾的低密度区大于3mm；</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C.病变区CT值小于20Hu</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D.CT表现没有明显强化的包膜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E.以上都是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刘玉光等利用动态CT观察将硬膜下积液分成</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消退型</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稳定型</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进展型</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演变型</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以上都是</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afterAutospacing="0" w:line="590" w:lineRule="exact"/>
        <w:ind w:right="0" w:righ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lang w:val="en-US" w:eastAsia="zh-CN"/>
        </w:rPr>
        <w:t>外伤性硬膜下积液的治疗在手术手术指征（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w:t>
      </w:r>
      <w:r>
        <w:rPr>
          <w:rFonts w:hint="eastAsia" w:ascii="仿宋_GB2312" w:hAnsi="仿宋_GB2312" w:eastAsia="仿宋_GB2312" w:cs="仿宋_GB2312"/>
          <w:sz w:val="32"/>
          <w:szCs w:val="32"/>
          <w:lang w:val="en-US" w:eastAsia="zh-CN"/>
        </w:rPr>
        <w:t>幕上硬膜下积液量&gt;30ml，明显颅内压增高者，应积极行手术治疗；</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w:t>
      </w:r>
      <w:r>
        <w:rPr>
          <w:rFonts w:hint="eastAsia" w:ascii="仿宋_GB2312" w:hAnsi="仿宋_GB2312" w:eastAsia="仿宋_GB2312" w:cs="仿宋_GB2312"/>
          <w:sz w:val="32"/>
          <w:szCs w:val="32"/>
          <w:lang w:val="en-US" w:eastAsia="zh-CN"/>
        </w:rPr>
        <w:t>积液量&lt;30ml，临床症状较轻，保守治疗；</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w:t>
      </w:r>
      <w:r>
        <w:rPr>
          <w:rFonts w:hint="eastAsia" w:ascii="仿宋_GB2312" w:hAnsi="仿宋_GB2312" w:eastAsia="仿宋_GB2312" w:cs="仿宋_GB2312"/>
          <w:sz w:val="32"/>
          <w:szCs w:val="32"/>
          <w:lang w:val="en-US" w:eastAsia="zh-CN"/>
        </w:rPr>
        <w:t>对于年龄在60岁以上合并脑萎缩者，幕上积液量虽然&gt;30ml，只要临床症状轻微，经腰椎穿刺证实无明显颅内压增高，可保守治疗定期复查头颅CT；</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w:t>
      </w:r>
      <w:r>
        <w:rPr>
          <w:rFonts w:hint="eastAsia" w:ascii="仿宋_GB2312" w:hAnsi="仿宋_GB2312" w:eastAsia="仿宋_GB2312" w:cs="仿宋_GB2312"/>
          <w:sz w:val="32"/>
          <w:szCs w:val="32"/>
          <w:lang w:val="en-US" w:eastAsia="zh-CN"/>
        </w:rPr>
        <w:t>积液量虽然少于30ml，若有明确神经压迫症状或引起癫痫发作，应积极行手术治疗。</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E.</w:t>
      </w:r>
      <w:r>
        <w:rPr>
          <w:rFonts w:hint="eastAsia" w:ascii="仿宋_GB2312" w:hAnsi="仿宋_GB2312" w:eastAsia="仿宋_GB2312" w:cs="仿宋_GB2312"/>
          <w:sz w:val="32"/>
          <w:szCs w:val="32"/>
          <w:lang w:val="en-US" w:eastAsia="zh-CN"/>
        </w:rPr>
        <w:t>以上都是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8.去骨瓣减压术后硬膜下积液包括（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A.减压对侧硬膜下积液伴纵裂积液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B.减压后双侧硬膜下积液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C.减压对侧硬膜下积液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D.减压同侧硬膜下积液伴脑积水</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E.以上都是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lang w:val="en-US" w:eastAsia="zh-CN"/>
        </w:rPr>
        <w:t>目前硬膜下积液临床上最常用的手术方法（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bookmarkStart w:id="0" w:name="_Hlk65182262"/>
      <w:r>
        <w:rPr>
          <w:rFonts w:hint="eastAsia" w:ascii="仿宋_GB2312" w:hAnsi="仿宋_GB2312" w:eastAsia="仿宋_GB2312" w:cs="仿宋_GB2312"/>
          <w:sz w:val="32"/>
          <w:szCs w:val="32"/>
          <w:lang w:val="en-US" w:eastAsia="zh-CN"/>
        </w:rPr>
        <w:t>A.脑室腹腔分流术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B.钻孔引流术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C.腰大池持续外引流术</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D.脑室镜辅助下小骨窗+明胶海绵填塞假膜</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E.骨瓣开颅积液包膜切除术</w:t>
      </w:r>
    </w:p>
    <w:bookmarkEnd w:id="0"/>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10.硬膜下腔-腹腔分流术主要应用于（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A.无症状硬膜下积液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B.首次治疗的硬膜下积液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C.难治性、复发性硬膜下积液</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D.伴慢性硬膜下血肿</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line="590" w:lineRule="exact"/>
        <w:ind w:right="0" w:rightChars="0"/>
        <w:jc w:val="both"/>
        <w:textAlignment w:val="auto"/>
        <w:outlineLvl w:val="9"/>
        <w:rPr>
          <w:rFonts w:hint="eastAsia" w:ascii="仿宋_GB2312" w:hAnsi="仿宋_GB2312" w:eastAsia="仿宋_GB2312" w:cs="仿宋_GB2312"/>
          <w:sz w:val="32"/>
          <w:szCs w:val="32"/>
          <w:lang w:val="en-US" w:eastAsia="zh-CN"/>
        </w:rPr>
      </w:pPr>
    </w:p>
    <w:p>
      <w:pPr>
        <w:keepNext w:val="0"/>
        <w:keepLines w:val="0"/>
        <w:widowControl/>
        <w:suppressLineNumbers w:val="0"/>
        <w:shd w:val="clear" w:fill="FFFFFF"/>
        <w:spacing w:after="180" w:afterAutospacing="0" w:line="288" w:lineRule="atLeast"/>
        <w:jc w:val="both"/>
        <w:rPr>
          <w:rFonts w:hint="eastAsia" w:ascii="仿宋_GB2312" w:hAnsi="仿宋_GB2312" w:eastAsia="仿宋_GB2312" w:cs="仿宋_GB2312"/>
          <w:i w:val="0"/>
          <w:caps w:val="0"/>
          <w:color w:val="333333"/>
          <w:spacing w:val="0"/>
          <w:kern w:val="0"/>
          <w:sz w:val="32"/>
          <w:szCs w:val="32"/>
          <w:shd w:val="clear" w:fill="FFFFFF"/>
          <w:lang w:val="en-US" w:eastAsia="zh-CN" w:bidi="ar"/>
        </w:rPr>
      </w:pPr>
    </w:p>
    <w:p>
      <w:pPr>
        <w:jc w:val="both"/>
        <w:rPr>
          <w:rFonts w:hint="eastAsia" w:ascii="仿宋_GB2312" w:hAnsi="仿宋_GB2312" w:eastAsia="仿宋_GB2312" w:cs="仿宋_GB2312"/>
          <w:sz w:val="32"/>
          <w:szCs w:val="32"/>
        </w:rPr>
      </w:pPr>
    </w:p>
    <w:p>
      <w:pPr>
        <w:jc w:val="both"/>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w:t>
                          </w:r>
                          <w:r>
                            <w:rPr>
                              <w:rFonts w:hint="default" w:ascii="Times New Roman" w:hAnsi="Times New Roman" w:cs="Times New Roman"/>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default" w:ascii="Times New Roman" w:hAnsi="Times New Roman" w:cs="Times New Roman" w:eastAsiaTheme="minorEastAsia"/>
                        <w:sz w:val="24"/>
                        <w:szCs w:val="24"/>
                        <w:lang w:eastAsia="zh-CN"/>
                      </w:rPr>
                    </w:pPr>
                    <w:r>
                      <w:rPr>
                        <w:rFonts w:hint="default" w:ascii="Times New Roman" w:hAnsi="Times New Roman" w:cs="Times New Roman"/>
                        <w:sz w:val="24"/>
                        <w:szCs w:val="24"/>
                        <w:lang w:eastAsia="zh-CN"/>
                      </w:rPr>
                      <w:fldChar w:fldCharType="begin"/>
                    </w:r>
                    <w:r>
                      <w:rPr>
                        <w:rFonts w:hint="default" w:ascii="Times New Roman" w:hAnsi="Times New Roman" w:cs="Times New Roman"/>
                        <w:sz w:val="24"/>
                        <w:szCs w:val="24"/>
                        <w:lang w:eastAsia="zh-CN"/>
                      </w:rPr>
                      <w:instrText xml:space="preserve"> PAGE  \* MERGEFORMAT </w:instrText>
                    </w:r>
                    <w:r>
                      <w:rPr>
                        <w:rFonts w:hint="default" w:ascii="Times New Roman" w:hAnsi="Times New Roman" w:cs="Times New Roman"/>
                        <w:sz w:val="24"/>
                        <w:szCs w:val="24"/>
                        <w:lang w:eastAsia="zh-CN"/>
                      </w:rPr>
                      <w:fldChar w:fldCharType="separate"/>
                    </w:r>
                    <w:r>
                      <w:rPr>
                        <w:rFonts w:hint="default" w:ascii="Times New Roman" w:hAnsi="Times New Roman" w:cs="Times New Roman"/>
                        <w:sz w:val="24"/>
                        <w:szCs w:val="24"/>
                        <w:lang w:eastAsia="zh-CN"/>
                      </w:rPr>
                      <w:t>1</w:t>
                    </w:r>
                    <w:r>
                      <w:rPr>
                        <w:rFonts w:hint="default" w:ascii="Times New Roman" w:hAnsi="Times New Roman" w:cs="Times New Roman"/>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1D015E"/>
    <w:rsid w:val="42310A4F"/>
    <w:rsid w:val="531D015E"/>
    <w:rsid w:val="64833B9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2021-04-16T06:50:00Z</dcterms:created>
  <dc:creator>user</dc:creator>
  <cp:lastModifiedBy>lenovo</cp:lastModifiedBy>
  <dcterms:modified xsi:type="dcterms:W3CDTF">2021-06-16T02:28:08Z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